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A08" w:rsidRPr="00D43F15" w:rsidRDefault="001A3074">
      <w:pPr>
        <w:spacing w:line="640" w:lineRule="exact"/>
        <w:jc w:val="center"/>
        <w:rPr>
          <w:rFonts w:ascii="Times New Roman" w:eastAsia="方正小标宋简体" w:hAnsi="Times New Roman" w:cs="Times New Roman"/>
          <w:sz w:val="44"/>
          <w:szCs w:val="44"/>
        </w:rPr>
      </w:pPr>
      <w:r w:rsidRPr="00D43F15">
        <w:rPr>
          <w:rFonts w:ascii="Times New Roman" w:eastAsia="方正小标宋简体" w:hAnsi="Times New Roman" w:cs="方正小标宋简体" w:hint="eastAsia"/>
          <w:sz w:val="44"/>
          <w:szCs w:val="44"/>
        </w:rPr>
        <w:t>晋江市市场监督管理局</w:t>
      </w:r>
    </w:p>
    <w:p w:rsidR="00C44A08" w:rsidRPr="00D43F15" w:rsidRDefault="001A3074">
      <w:pPr>
        <w:spacing w:line="640" w:lineRule="exact"/>
        <w:jc w:val="center"/>
        <w:rPr>
          <w:rFonts w:ascii="Times New Roman" w:eastAsia="方正小标宋简体" w:hAnsi="Times New Roman" w:cs="Times New Roman"/>
          <w:sz w:val="44"/>
          <w:szCs w:val="44"/>
        </w:rPr>
      </w:pPr>
      <w:r w:rsidRPr="00D43F15">
        <w:rPr>
          <w:rFonts w:ascii="Times New Roman" w:eastAsia="方正小标宋简体" w:hAnsi="Times New Roman" w:cs="方正小标宋简体" w:hint="eastAsia"/>
          <w:sz w:val="44"/>
          <w:szCs w:val="44"/>
        </w:rPr>
        <w:t>行政处罚决定书</w:t>
      </w:r>
    </w:p>
    <w:p w:rsidR="00C44A08" w:rsidRPr="00D43F15" w:rsidRDefault="004A3D3A" w:rsidP="00D43F15">
      <w:pPr>
        <w:wordWrap w:val="0"/>
        <w:snapToGrid w:val="0"/>
        <w:spacing w:beforeLines="100" w:afterLines="100" w:line="320" w:lineRule="exact"/>
        <w:jc w:val="center"/>
        <w:rPr>
          <w:rFonts w:ascii="仿宋_GB2312" w:eastAsia="仿宋_GB2312" w:hAnsi="Times New Roman" w:cs="仿宋_GB2312"/>
          <w:sz w:val="32"/>
          <w:szCs w:val="32"/>
        </w:rPr>
      </w:pPr>
      <w:r w:rsidRPr="00D43F15">
        <w:pict>
          <v:shapetype id="_x0000_t32" coordsize="21600,21600" o:spt="32" o:oned="t" path="m,l21600,21600e" filled="f">
            <v:path arrowok="t" fillok="f" o:connecttype="none"/>
            <o:lock v:ext="edit" shapetype="t"/>
          </v:shapetype>
          <v:shape id="_x0000_s1026" type="#_x0000_t32" style="position:absolute;left:0;text-align:left;margin-left:2pt;margin-top:1638pt;width:453.7pt;height:.1pt;z-index:251657728" strokeweight="1.5pt">
            <v:stroke endcap="square"/>
          </v:shape>
        </w:pict>
      </w:r>
      <w:proofErr w:type="gramStart"/>
      <w:r w:rsidR="001A3074" w:rsidRPr="00D43F15">
        <w:rPr>
          <w:rFonts w:ascii="仿宋_GB2312" w:eastAsia="仿宋_GB2312" w:hAnsi="Times New Roman" w:cs="仿宋_GB2312" w:hint="eastAsia"/>
          <w:sz w:val="32"/>
          <w:szCs w:val="32"/>
        </w:rPr>
        <w:t>晋市监</w:t>
      </w:r>
      <w:proofErr w:type="gramEnd"/>
      <w:r w:rsidR="001A3074" w:rsidRPr="00D43F15">
        <w:rPr>
          <w:rFonts w:ascii="仿宋_GB2312" w:eastAsia="仿宋_GB2312" w:hAnsi="Times New Roman" w:cs="仿宋_GB2312" w:hint="eastAsia"/>
          <w:sz w:val="32"/>
          <w:szCs w:val="32"/>
        </w:rPr>
        <w:t>处字</w:t>
      </w:r>
      <w:r w:rsidR="009E5C45" w:rsidRPr="00D43F15">
        <w:rPr>
          <w:rFonts w:ascii="仿宋_GB2312" w:eastAsia="仿宋_GB2312" w:hAnsi="Times New Roman" w:cs="仿宋_GB2312" w:hint="eastAsia"/>
          <w:sz w:val="32"/>
          <w:szCs w:val="32"/>
        </w:rPr>
        <w:t>[</w:t>
      </w:r>
      <w:r w:rsidR="001A3074" w:rsidRPr="00D43F15">
        <w:rPr>
          <w:rFonts w:ascii="仿宋_GB2312" w:eastAsia="仿宋_GB2312" w:hAnsi="Times New Roman" w:cs="仿宋_GB2312"/>
          <w:sz w:val="32"/>
          <w:szCs w:val="32"/>
        </w:rPr>
        <w:t>202</w:t>
      </w:r>
      <w:r w:rsidR="00CC5D78" w:rsidRPr="00D43F15">
        <w:rPr>
          <w:rFonts w:ascii="仿宋_GB2312" w:eastAsia="仿宋_GB2312" w:hAnsi="Times New Roman" w:cs="仿宋_GB2312" w:hint="eastAsia"/>
          <w:sz w:val="32"/>
          <w:szCs w:val="32"/>
        </w:rPr>
        <w:t>2</w:t>
      </w:r>
      <w:r w:rsidR="009E5C45" w:rsidRPr="00D43F15">
        <w:rPr>
          <w:rFonts w:ascii="仿宋_GB2312" w:eastAsia="仿宋_GB2312" w:hAnsi="Times New Roman" w:cs="仿宋_GB2312" w:hint="eastAsia"/>
          <w:sz w:val="32"/>
          <w:szCs w:val="32"/>
        </w:rPr>
        <w:t>]</w:t>
      </w:r>
      <w:r w:rsidR="001A3074" w:rsidRPr="00D43F15">
        <w:rPr>
          <w:rFonts w:ascii="仿宋_GB2312" w:eastAsia="仿宋_GB2312" w:hAnsi="Times New Roman" w:cs="仿宋_GB2312"/>
          <w:sz w:val="32"/>
          <w:szCs w:val="32"/>
        </w:rPr>
        <w:t>01-</w:t>
      </w:r>
      <w:r w:rsidR="00613C75" w:rsidRPr="00D43F15">
        <w:rPr>
          <w:rFonts w:ascii="仿宋_GB2312" w:eastAsia="仿宋_GB2312" w:hAnsi="Times New Roman" w:cs="仿宋_GB2312" w:hint="eastAsia"/>
          <w:sz w:val="32"/>
          <w:szCs w:val="32"/>
        </w:rPr>
        <w:t>0</w:t>
      </w:r>
      <w:r w:rsidR="00D43F15" w:rsidRPr="00D43F15">
        <w:rPr>
          <w:rFonts w:ascii="仿宋_GB2312" w:eastAsia="仿宋_GB2312" w:hAnsi="Times New Roman" w:cs="仿宋_GB2312" w:hint="eastAsia"/>
          <w:sz w:val="32"/>
          <w:szCs w:val="32"/>
        </w:rPr>
        <w:t>15</w:t>
      </w:r>
      <w:r w:rsidR="001A3074" w:rsidRPr="00D43F15">
        <w:rPr>
          <w:rFonts w:ascii="仿宋_GB2312" w:eastAsia="仿宋_GB2312" w:hAnsi="Times New Roman" w:cs="仿宋_GB2312" w:hint="eastAsia"/>
          <w:sz w:val="32"/>
          <w:szCs w:val="32"/>
        </w:rPr>
        <w:t>号</w:t>
      </w:r>
    </w:p>
    <w:p w:rsidR="00C44A08" w:rsidRPr="00D43F15" w:rsidRDefault="001A3074">
      <w:pPr>
        <w:spacing w:line="440" w:lineRule="exact"/>
        <w:rPr>
          <w:rFonts w:ascii="仿宋" w:eastAsia="仿宋" w:hAnsi="仿宋" w:cs="仿宋_GB2312"/>
          <w:kern w:val="1"/>
          <w:sz w:val="32"/>
          <w:szCs w:val="32"/>
        </w:rPr>
      </w:pPr>
      <w:r w:rsidRPr="00D43F15">
        <w:rPr>
          <w:rFonts w:ascii="仿宋" w:eastAsia="仿宋" w:hAnsi="仿宋" w:cs="仿宋_GB2312" w:hint="eastAsia"/>
          <w:kern w:val="1"/>
          <w:sz w:val="32"/>
          <w:szCs w:val="32"/>
        </w:rPr>
        <w:t>当事人：</w:t>
      </w:r>
      <w:r w:rsidR="00D43F15" w:rsidRPr="00D43F15">
        <w:rPr>
          <w:rFonts w:ascii="仿宋" w:eastAsia="仿宋" w:hAnsi="仿宋" w:cs="仿宋_GB2312" w:hint="eastAsia"/>
          <w:kern w:val="1"/>
          <w:sz w:val="32"/>
          <w:szCs w:val="32"/>
        </w:rPr>
        <w:t xml:space="preserve">晋江晋安血液透析中心有限公司  </w:t>
      </w:r>
    </w:p>
    <w:p w:rsidR="00C44A08" w:rsidRPr="00D43F15" w:rsidRDefault="001A3074">
      <w:pPr>
        <w:spacing w:line="440" w:lineRule="exact"/>
        <w:rPr>
          <w:rFonts w:ascii="仿宋" w:eastAsia="仿宋" w:hAnsi="仿宋" w:cs="仿宋_GB2312"/>
          <w:kern w:val="1"/>
          <w:sz w:val="32"/>
          <w:szCs w:val="32"/>
        </w:rPr>
      </w:pPr>
      <w:r w:rsidRPr="00D43F15">
        <w:rPr>
          <w:rFonts w:ascii="仿宋" w:eastAsia="仿宋" w:hAnsi="仿宋" w:cs="仿宋_GB2312" w:hint="eastAsia"/>
          <w:kern w:val="1"/>
          <w:sz w:val="32"/>
          <w:szCs w:val="32"/>
        </w:rPr>
        <w:t>主体资格证照名称：营业执照</w:t>
      </w:r>
    </w:p>
    <w:p w:rsidR="00C44A08" w:rsidRPr="00D43F15" w:rsidRDefault="001A3074">
      <w:pPr>
        <w:spacing w:line="440" w:lineRule="exact"/>
        <w:rPr>
          <w:rFonts w:ascii="仿宋" w:eastAsia="仿宋" w:hAnsi="仿宋" w:cs="仿宋_GB2312" w:hint="eastAsia"/>
          <w:kern w:val="1"/>
          <w:sz w:val="32"/>
          <w:szCs w:val="32"/>
        </w:rPr>
      </w:pPr>
      <w:r w:rsidRPr="00D43F15">
        <w:rPr>
          <w:rFonts w:ascii="仿宋" w:eastAsia="仿宋" w:hAnsi="仿宋" w:cs="仿宋_GB2312" w:hint="eastAsia"/>
          <w:kern w:val="1"/>
          <w:sz w:val="32"/>
          <w:szCs w:val="32"/>
        </w:rPr>
        <w:t>统一社会信用代码：</w:t>
      </w:r>
      <w:r w:rsidR="00D43F15" w:rsidRPr="00D43F15">
        <w:rPr>
          <w:rFonts w:ascii="仿宋" w:eastAsia="仿宋" w:hAnsi="仿宋" w:cs="仿宋_GB2312"/>
          <w:kern w:val="1"/>
          <w:sz w:val="32"/>
          <w:szCs w:val="32"/>
        </w:rPr>
        <w:t>91350582MA2YKWLF4N</w:t>
      </w:r>
    </w:p>
    <w:p w:rsidR="00D43F15" w:rsidRPr="00D43F15" w:rsidRDefault="00D43F15">
      <w:pPr>
        <w:spacing w:line="440" w:lineRule="exact"/>
        <w:rPr>
          <w:rFonts w:ascii="仿宋" w:eastAsia="仿宋" w:hAnsi="仿宋" w:cs="仿宋_GB2312"/>
          <w:kern w:val="1"/>
          <w:sz w:val="32"/>
          <w:szCs w:val="32"/>
        </w:rPr>
      </w:pPr>
      <w:r w:rsidRPr="00D43F15">
        <w:rPr>
          <w:rFonts w:ascii="仿宋" w:eastAsia="仿宋" w:hAnsi="仿宋" w:cs="仿宋_GB2312" w:hint="eastAsia"/>
          <w:kern w:val="1"/>
          <w:sz w:val="32"/>
          <w:szCs w:val="32"/>
        </w:rPr>
        <w:t>医疗机构执业许可证登记号：PDY35446735058217P9392</w:t>
      </w:r>
    </w:p>
    <w:p w:rsidR="00D43F15" w:rsidRPr="00D43F15" w:rsidRDefault="00D43F15">
      <w:pPr>
        <w:spacing w:line="440" w:lineRule="exact"/>
        <w:rPr>
          <w:rFonts w:ascii="仿宋" w:eastAsia="仿宋" w:hAnsi="仿宋" w:cs="仿宋_GB2312" w:hint="eastAsia"/>
          <w:kern w:val="1"/>
          <w:sz w:val="32"/>
          <w:szCs w:val="32"/>
        </w:rPr>
      </w:pPr>
      <w:r w:rsidRPr="00D43F15">
        <w:rPr>
          <w:rFonts w:ascii="仿宋" w:eastAsia="仿宋" w:hAnsi="仿宋" w:cs="仿宋_GB2312" w:hint="eastAsia"/>
          <w:kern w:val="1"/>
          <w:sz w:val="32"/>
          <w:szCs w:val="32"/>
        </w:rPr>
        <w:t>住所：泉州市晋江市青阳街道</w:t>
      </w:r>
      <w:proofErr w:type="gramStart"/>
      <w:r w:rsidRPr="00D43F15">
        <w:rPr>
          <w:rFonts w:ascii="仿宋" w:eastAsia="仿宋" w:hAnsi="仿宋" w:cs="仿宋_GB2312" w:hint="eastAsia"/>
          <w:kern w:val="1"/>
          <w:sz w:val="32"/>
          <w:szCs w:val="32"/>
        </w:rPr>
        <w:t>曾井社区泉安</w:t>
      </w:r>
      <w:proofErr w:type="gramEnd"/>
      <w:r w:rsidRPr="00D43F15">
        <w:rPr>
          <w:rFonts w:ascii="仿宋" w:eastAsia="仿宋" w:hAnsi="仿宋" w:cs="仿宋_GB2312" w:hint="eastAsia"/>
          <w:kern w:val="1"/>
          <w:sz w:val="32"/>
          <w:szCs w:val="32"/>
        </w:rPr>
        <w:t>中路249、251号</w:t>
      </w:r>
    </w:p>
    <w:p w:rsidR="00D43F15" w:rsidRPr="00D43F15" w:rsidRDefault="00D43F15">
      <w:pPr>
        <w:spacing w:line="440" w:lineRule="exact"/>
        <w:rPr>
          <w:rFonts w:ascii="仿宋" w:eastAsia="仿宋" w:hAnsi="仿宋" w:cs="仿宋_GB2312" w:hint="eastAsia"/>
          <w:kern w:val="1"/>
          <w:sz w:val="32"/>
          <w:szCs w:val="32"/>
        </w:rPr>
      </w:pPr>
      <w:r w:rsidRPr="00D43F15">
        <w:rPr>
          <w:rFonts w:ascii="仿宋" w:eastAsia="仿宋" w:hAnsi="仿宋" w:cs="仿宋_GB2312" w:hint="eastAsia"/>
          <w:kern w:val="1"/>
          <w:sz w:val="32"/>
          <w:szCs w:val="32"/>
        </w:rPr>
        <w:t>法定代表人：刘永发</w:t>
      </w:r>
    </w:p>
    <w:p w:rsidR="001055EC" w:rsidRPr="00D43F15" w:rsidRDefault="00D43F15" w:rsidP="00D43F15">
      <w:pPr>
        <w:spacing w:line="440" w:lineRule="exact"/>
        <w:ind w:firstLineChars="200" w:firstLine="640"/>
        <w:rPr>
          <w:rFonts w:ascii="仿宋" w:eastAsia="仿宋" w:hAnsi="仿宋" w:cs="仿宋"/>
          <w:sz w:val="32"/>
          <w:szCs w:val="32"/>
        </w:rPr>
      </w:pPr>
      <w:bookmarkStart w:id="0" w:name="_GoBack"/>
      <w:bookmarkEnd w:id="0"/>
      <w:r w:rsidRPr="00D43F15">
        <w:rPr>
          <w:rFonts w:ascii="仿宋" w:eastAsia="仿宋" w:hAnsi="仿宋" w:cs="仿宋" w:hint="eastAsia"/>
          <w:sz w:val="32"/>
          <w:szCs w:val="32"/>
        </w:rPr>
        <w:t>2022年02月17日，本局执法人员日常巡查中，依法对位于福建省泉州市晋江市青阳街道</w:t>
      </w:r>
      <w:proofErr w:type="gramStart"/>
      <w:r w:rsidRPr="00D43F15">
        <w:rPr>
          <w:rFonts w:ascii="仿宋" w:eastAsia="仿宋" w:hAnsi="仿宋" w:cs="仿宋" w:hint="eastAsia"/>
          <w:sz w:val="32"/>
          <w:szCs w:val="32"/>
        </w:rPr>
        <w:t>曾井社区泉安</w:t>
      </w:r>
      <w:proofErr w:type="gramEnd"/>
      <w:r w:rsidRPr="00D43F15">
        <w:rPr>
          <w:rFonts w:ascii="仿宋" w:eastAsia="仿宋" w:hAnsi="仿宋" w:cs="仿宋" w:hint="eastAsia"/>
          <w:sz w:val="32"/>
          <w:szCs w:val="32"/>
        </w:rPr>
        <w:t>中路249、251号的晋江晋安血液透析中心有限公司进行检查，法定代表人刘永发配合检查，现场悬挂《营业执照》和《医疗机构执业许可证》，当事人药房从业人员黄蓉蓉未能提供健康证，当事人上述行为涉嫌违反了《福建省药品和医疗器械流通监督管理办法》第二十七条之规定，</w:t>
      </w:r>
      <w:r w:rsidR="00C7310B" w:rsidRPr="00D43F15">
        <w:rPr>
          <w:rFonts w:ascii="仿宋" w:eastAsia="仿宋" w:hAnsi="仿宋" w:cs="仿宋" w:hint="eastAsia"/>
          <w:sz w:val="32"/>
          <w:szCs w:val="32"/>
        </w:rPr>
        <w:t>即予以立案调查。</w:t>
      </w:r>
    </w:p>
    <w:p w:rsidR="00D43F15" w:rsidRPr="00D43F15" w:rsidRDefault="00D43F15" w:rsidP="00D43F15">
      <w:pPr>
        <w:spacing w:line="440" w:lineRule="exact"/>
        <w:ind w:firstLineChars="200" w:firstLine="640"/>
        <w:rPr>
          <w:rFonts w:ascii="仿宋" w:eastAsia="仿宋" w:hAnsi="仿宋" w:cs="仿宋" w:hint="eastAsia"/>
          <w:sz w:val="32"/>
          <w:szCs w:val="32"/>
        </w:rPr>
      </w:pPr>
      <w:r w:rsidRPr="00D43F15">
        <w:rPr>
          <w:rFonts w:ascii="仿宋" w:eastAsia="仿宋" w:hAnsi="仿宋" w:cs="仿宋" w:hint="eastAsia"/>
          <w:sz w:val="32"/>
          <w:szCs w:val="32"/>
        </w:rPr>
        <w:t>经查实，当事人取得《营业执照》和《医疗机构执业许可证》，从事血液透析服务的经营活动，当事人药房工作人员黄蓉蓉未取得健康证明从事直接接触药品的经营活动。</w:t>
      </w:r>
    </w:p>
    <w:p w:rsidR="00C44A08" w:rsidRPr="00D43F15" w:rsidRDefault="001A3074" w:rsidP="00D43F15">
      <w:pPr>
        <w:spacing w:line="440" w:lineRule="exact"/>
        <w:ind w:firstLineChars="200" w:firstLine="640"/>
        <w:rPr>
          <w:rFonts w:ascii="仿宋" w:eastAsia="仿宋" w:hAnsi="仿宋" w:cs="仿宋"/>
          <w:sz w:val="32"/>
          <w:szCs w:val="32"/>
        </w:rPr>
      </w:pPr>
      <w:r w:rsidRPr="00D43F15">
        <w:rPr>
          <w:rFonts w:ascii="仿宋" w:eastAsia="仿宋" w:hAnsi="仿宋" w:cs="仿宋" w:hint="eastAsia"/>
          <w:sz w:val="32"/>
          <w:szCs w:val="32"/>
        </w:rPr>
        <w:t>以上事实，</w:t>
      </w:r>
      <w:r w:rsidR="001C4FB6" w:rsidRPr="00D43F15">
        <w:rPr>
          <w:rFonts w:ascii="仿宋" w:eastAsia="仿宋" w:hAnsi="仿宋" w:cs="仿宋" w:hint="eastAsia"/>
          <w:sz w:val="32"/>
          <w:szCs w:val="32"/>
        </w:rPr>
        <w:t>由</w:t>
      </w:r>
      <w:r w:rsidR="00D43F15" w:rsidRPr="00D43F15">
        <w:rPr>
          <w:rFonts w:ascii="仿宋" w:eastAsia="仿宋" w:hAnsi="仿宋" w:cs="仿宋" w:hint="eastAsia"/>
          <w:sz w:val="32"/>
          <w:szCs w:val="32"/>
        </w:rPr>
        <w:t>当事人的营业执照、身份证、</w:t>
      </w:r>
      <w:proofErr w:type="gramStart"/>
      <w:r w:rsidR="00D43F15" w:rsidRPr="00D43F15">
        <w:rPr>
          <w:rFonts w:ascii="仿宋" w:eastAsia="仿宋" w:hAnsi="仿宋" w:cs="仿宋" w:hint="eastAsia"/>
          <w:sz w:val="32"/>
          <w:szCs w:val="32"/>
        </w:rPr>
        <w:t>药医疗</w:t>
      </w:r>
      <w:proofErr w:type="gramEnd"/>
      <w:r w:rsidR="00D43F15" w:rsidRPr="00D43F15">
        <w:rPr>
          <w:rFonts w:ascii="仿宋" w:eastAsia="仿宋" w:hAnsi="仿宋" w:cs="仿宋" w:hint="eastAsia"/>
          <w:sz w:val="32"/>
          <w:szCs w:val="32"/>
        </w:rPr>
        <w:t>机构执业许可证复印件、现场检查笔录、询问笔录、照片</w:t>
      </w:r>
      <w:r w:rsidR="001C4FB6" w:rsidRPr="00D43F15">
        <w:rPr>
          <w:rFonts w:ascii="仿宋" w:eastAsia="仿宋" w:hAnsi="仿宋" w:cs="仿宋" w:hint="eastAsia"/>
          <w:sz w:val="32"/>
          <w:szCs w:val="32"/>
        </w:rPr>
        <w:t>等证据证明</w:t>
      </w:r>
      <w:r w:rsidR="00AF59C2" w:rsidRPr="00D43F15">
        <w:rPr>
          <w:rFonts w:ascii="仿宋" w:eastAsia="仿宋" w:hAnsi="仿宋" w:cs="仿宋" w:hint="eastAsia"/>
          <w:sz w:val="32"/>
          <w:szCs w:val="32"/>
        </w:rPr>
        <w:t>。</w:t>
      </w:r>
      <w:r w:rsidRPr="00D43F15">
        <w:rPr>
          <w:rFonts w:ascii="仿宋" w:eastAsia="仿宋" w:hAnsi="仿宋" w:cs="仿宋"/>
          <w:sz w:val="32"/>
          <w:szCs w:val="32"/>
        </w:rPr>
        <w:t xml:space="preserve">  </w:t>
      </w:r>
    </w:p>
    <w:p w:rsidR="00C44A08" w:rsidRPr="00D43F15" w:rsidRDefault="00661836" w:rsidP="00F90E74">
      <w:pPr>
        <w:spacing w:line="440" w:lineRule="exact"/>
        <w:ind w:firstLineChars="200" w:firstLine="640"/>
        <w:rPr>
          <w:rFonts w:ascii="仿宋" w:eastAsia="仿宋" w:hAnsi="仿宋" w:cs="仿宋"/>
          <w:sz w:val="32"/>
          <w:szCs w:val="32"/>
        </w:rPr>
      </w:pPr>
      <w:r w:rsidRPr="00D43F15">
        <w:rPr>
          <w:rFonts w:ascii="仿宋" w:eastAsia="仿宋" w:hAnsi="仿宋" w:cs="仿宋" w:hint="eastAsia"/>
          <w:sz w:val="32"/>
          <w:szCs w:val="32"/>
        </w:rPr>
        <w:t>2022</w:t>
      </w:r>
      <w:r w:rsidR="001A3074" w:rsidRPr="00D43F15">
        <w:rPr>
          <w:rFonts w:ascii="仿宋" w:eastAsia="仿宋" w:hAnsi="仿宋" w:cs="仿宋" w:hint="eastAsia"/>
          <w:sz w:val="32"/>
          <w:szCs w:val="32"/>
        </w:rPr>
        <w:t>年</w:t>
      </w:r>
      <w:r w:rsidR="00D43F15" w:rsidRPr="00D43F15">
        <w:rPr>
          <w:rFonts w:ascii="仿宋" w:eastAsia="仿宋" w:hAnsi="仿宋" w:cs="仿宋" w:hint="eastAsia"/>
          <w:sz w:val="32"/>
          <w:szCs w:val="32"/>
        </w:rPr>
        <w:t>3</w:t>
      </w:r>
      <w:r w:rsidR="001A3074" w:rsidRPr="00D43F15">
        <w:rPr>
          <w:rFonts w:ascii="仿宋" w:eastAsia="仿宋" w:hAnsi="仿宋" w:cs="仿宋" w:hint="eastAsia"/>
          <w:sz w:val="32"/>
          <w:szCs w:val="32"/>
        </w:rPr>
        <w:t>月</w:t>
      </w:r>
      <w:r w:rsidR="00D43F15" w:rsidRPr="00D43F15">
        <w:rPr>
          <w:rFonts w:ascii="仿宋" w:eastAsia="仿宋" w:hAnsi="仿宋" w:cs="仿宋" w:hint="eastAsia"/>
          <w:sz w:val="32"/>
          <w:szCs w:val="32"/>
        </w:rPr>
        <w:t>21</w:t>
      </w:r>
      <w:r w:rsidR="001A3074" w:rsidRPr="00D43F15">
        <w:rPr>
          <w:rFonts w:ascii="仿宋" w:eastAsia="仿宋" w:hAnsi="仿宋" w:cs="仿宋" w:hint="eastAsia"/>
          <w:sz w:val="32"/>
          <w:szCs w:val="32"/>
        </w:rPr>
        <w:t>日</w:t>
      </w:r>
      <w:r w:rsidR="00F90E74" w:rsidRPr="00D43F15">
        <w:rPr>
          <w:rFonts w:ascii="仿宋" w:eastAsia="仿宋" w:hAnsi="仿宋" w:cs="仿宋" w:hint="eastAsia"/>
          <w:sz w:val="32"/>
          <w:szCs w:val="32"/>
        </w:rPr>
        <w:t>，</w:t>
      </w:r>
      <w:r w:rsidR="001A3074" w:rsidRPr="00D43F15">
        <w:rPr>
          <w:rFonts w:ascii="仿宋" w:eastAsia="仿宋" w:hAnsi="仿宋" w:cs="仿宋" w:hint="eastAsia"/>
          <w:sz w:val="32"/>
          <w:szCs w:val="32"/>
        </w:rPr>
        <w:t>本局向当事人送达</w:t>
      </w:r>
      <w:proofErr w:type="gramStart"/>
      <w:r w:rsidR="001A3074" w:rsidRPr="00D43F15">
        <w:rPr>
          <w:rFonts w:ascii="仿宋" w:eastAsia="仿宋" w:hAnsi="仿宋" w:cs="仿宋" w:hint="eastAsia"/>
          <w:sz w:val="32"/>
          <w:szCs w:val="32"/>
        </w:rPr>
        <w:t>晋市监告</w:t>
      </w:r>
      <w:proofErr w:type="gramEnd"/>
      <w:r w:rsidR="001A3074" w:rsidRPr="00D43F15">
        <w:rPr>
          <w:rFonts w:ascii="仿宋" w:eastAsia="仿宋" w:hAnsi="仿宋" w:cs="仿宋" w:hint="eastAsia"/>
          <w:sz w:val="32"/>
          <w:szCs w:val="32"/>
        </w:rPr>
        <w:t>字</w:t>
      </w:r>
      <w:r w:rsidR="001A3074" w:rsidRPr="00D43F15">
        <w:rPr>
          <w:rFonts w:ascii="仿宋" w:eastAsia="仿宋" w:hAnsi="仿宋" w:cs="仿宋"/>
          <w:sz w:val="32"/>
          <w:szCs w:val="32"/>
        </w:rPr>
        <w:t>[202</w:t>
      </w:r>
      <w:r w:rsidR="00FB7579" w:rsidRPr="00D43F15">
        <w:rPr>
          <w:rFonts w:ascii="仿宋" w:eastAsia="仿宋" w:hAnsi="仿宋" w:cs="仿宋" w:hint="eastAsia"/>
          <w:sz w:val="32"/>
          <w:szCs w:val="32"/>
        </w:rPr>
        <w:t>2</w:t>
      </w:r>
      <w:r w:rsidR="001A3074" w:rsidRPr="00D43F15">
        <w:rPr>
          <w:rFonts w:ascii="仿宋" w:eastAsia="仿宋" w:hAnsi="仿宋" w:cs="仿宋"/>
          <w:sz w:val="32"/>
          <w:szCs w:val="32"/>
        </w:rPr>
        <w:t>]  01-</w:t>
      </w:r>
      <w:r w:rsidR="001A3074" w:rsidRPr="00D43F15">
        <w:rPr>
          <w:rFonts w:ascii="仿宋" w:eastAsia="仿宋" w:hAnsi="仿宋" w:cs="仿宋" w:hint="eastAsia"/>
          <w:sz w:val="32"/>
          <w:szCs w:val="32"/>
        </w:rPr>
        <w:t>0</w:t>
      </w:r>
      <w:r w:rsidR="00D43F15" w:rsidRPr="00D43F15">
        <w:rPr>
          <w:rFonts w:ascii="仿宋" w:eastAsia="仿宋" w:hAnsi="仿宋" w:cs="仿宋" w:hint="eastAsia"/>
          <w:sz w:val="32"/>
          <w:szCs w:val="32"/>
        </w:rPr>
        <w:t>17</w:t>
      </w:r>
      <w:r w:rsidR="001A3074" w:rsidRPr="00D43F15">
        <w:rPr>
          <w:rFonts w:ascii="仿宋" w:eastAsia="仿宋" w:hAnsi="仿宋" w:cs="仿宋" w:hint="eastAsia"/>
          <w:sz w:val="32"/>
          <w:szCs w:val="32"/>
        </w:rPr>
        <w:t>号《行政处罚告知书》，当事人未在法定期限内提出陈述或申辩。</w:t>
      </w:r>
      <w:r w:rsidR="001A3074" w:rsidRPr="00D43F15">
        <w:rPr>
          <w:rFonts w:ascii="仿宋" w:eastAsia="仿宋" w:hAnsi="仿宋" w:cs="仿宋"/>
          <w:sz w:val="32"/>
          <w:szCs w:val="32"/>
        </w:rPr>
        <w:t xml:space="preserve">  </w:t>
      </w:r>
    </w:p>
    <w:p w:rsidR="00D43F15" w:rsidRPr="00D43F15" w:rsidRDefault="001A3074" w:rsidP="00D43F15">
      <w:pPr>
        <w:spacing w:line="440" w:lineRule="exact"/>
        <w:ind w:firstLineChars="200" w:firstLine="640"/>
        <w:rPr>
          <w:rFonts w:ascii="仿宋" w:eastAsia="仿宋" w:hAnsi="仿宋" w:cs="仿宋" w:hint="eastAsia"/>
          <w:sz w:val="32"/>
          <w:szCs w:val="32"/>
        </w:rPr>
      </w:pPr>
      <w:r w:rsidRPr="00D43F15">
        <w:rPr>
          <w:rFonts w:ascii="仿宋" w:eastAsia="仿宋" w:hAnsi="仿宋" w:cs="仿宋" w:hint="eastAsia"/>
          <w:sz w:val="32"/>
          <w:szCs w:val="32"/>
        </w:rPr>
        <w:t>本局认为：</w:t>
      </w:r>
      <w:r w:rsidR="00D43F15" w:rsidRPr="00D43F15">
        <w:rPr>
          <w:rFonts w:ascii="仿宋" w:eastAsia="仿宋" w:hAnsi="仿宋" w:cs="仿宋" w:hint="eastAsia"/>
          <w:sz w:val="32"/>
          <w:szCs w:val="32"/>
        </w:rPr>
        <w:t>当事人对直接接触药品、无菌医疗器械的工作人员，未能提供有效的健康证明，违反了《福建省药品和医疗器械流通监督管理办法》第二十七条规定。</w:t>
      </w:r>
    </w:p>
    <w:p w:rsidR="00D43F15" w:rsidRPr="00D43F15" w:rsidRDefault="00D43F15" w:rsidP="00D43F15">
      <w:pPr>
        <w:spacing w:line="440" w:lineRule="exact"/>
        <w:ind w:firstLineChars="200" w:firstLine="640"/>
        <w:rPr>
          <w:rFonts w:ascii="仿宋" w:eastAsia="仿宋" w:hAnsi="仿宋" w:cs="仿宋" w:hint="eastAsia"/>
          <w:sz w:val="32"/>
          <w:szCs w:val="32"/>
        </w:rPr>
      </w:pPr>
      <w:r w:rsidRPr="00D43F15">
        <w:rPr>
          <w:rFonts w:ascii="仿宋" w:eastAsia="仿宋" w:hAnsi="仿宋" w:cs="仿宋" w:hint="eastAsia"/>
          <w:sz w:val="32"/>
          <w:szCs w:val="32"/>
        </w:rPr>
        <w:t>依据《福建省药品和医疗器械流通监督管理办法》第四十条的规定，责令当事人改正，</w:t>
      </w:r>
      <w:r w:rsidRPr="00D43F15">
        <w:rPr>
          <w:rFonts w:ascii="仿宋" w:eastAsia="仿宋" w:hAnsi="仿宋" w:cs="仿宋" w:hint="eastAsia"/>
          <w:sz w:val="32"/>
          <w:szCs w:val="32"/>
        </w:rPr>
        <w:t>本局决定</w:t>
      </w:r>
      <w:r w:rsidRPr="00D43F15">
        <w:rPr>
          <w:rFonts w:ascii="仿宋" w:eastAsia="仿宋" w:hAnsi="仿宋" w:cs="仿宋" w:hint="eastAsia"/>
          <w:sz w:val="32"/>
          <w:szCs w:val="32"/>
        </w:rPr>
        <w:t>对当事人处罚如下：</w:t>
      </w:r>
    </w:p>
    <w:p w:rsidR="00D43F15" w:rsidRPr="00D43F15" w:rsidRDefault="00D43F15" w:rsidP="00D43F15">
      <w:pPr>
        <w:spacing w:line="440" w:lineRule="exact"/>
        <w:ind w:firstLineChars="200" w:firstLine="640"/>
        <w:rPr>
          <w:rFonts w:ascii="仿宋" w:eastAsia="仿宋" w:hAnsi="仿宋" w:cs="仿宋" w:hint="eastAsia"/>
          <w:sz w:val="32"/>
          <w:szCs w:val="32"/>
        </w:rPr>
      </w:pPr>
      <w:r w:rsidRPr="00D43F15">
        <w:rPr>
          <w:rFonts w:ascii="仿宋" w:eastAsia="仿宋" w:hAnsi="仿宋" w:cs="仿宋" w:hint="eastAsia"/>
          <w:sz w:val="32"/>
          <w:szCs w:val="32"/>
        </w:rPr>
        <w:lastRenderedPageBreak/>
        <w:t>1、给予警告；</w:t>
      </w:r>
    </w:p>
    <w:p w:rsidR="00D43F15" w:rsidRPr="00D43F15" w:rsidRDefault="00D43F15" w:rsidP="00D43F15">
      <w:pPr>
        <w:spacing w:line="440" w:lineRule="exact"/>
        <w:ind w:firstLineChars="200" w:firstLine="640"/>
        <w:rPr>
          <w:rFonts w:ascii="仿宋" w:eastAsia="仿宋" w:hAnsi="仿宋" w:cs="仿宋" w:hint="eastAsia"/>
          <w:sz w:val="32"/>
          <w:szCs w:val="32"/>
        </w:rPr>
      </w:pPr>
      <w:r w:rsidRPr="00D43F15">
        <w:rPr>
          <w:rFonts w:ascii="仿宋" w:eastAsia="仿宋" w:hAnsi="仿宋" w:cs="仿宋" w:hint="eastAsia"/>
          <w:sz w:val="32"/>
          <w:szCs w:val="32"/>
        </w:rPr>
        <w:t>2、处以罚款2000元。</w:t>
      </w:r>
    </w:p>
    <w:p w:rsidR="00C44A08" w:rsidRPr="00D43F15" w:rsidRDefault="001A3074" w:rsidP="00D43F15">
      <w:pPr>
        <w:spacing w:line="440" w:lineRule="exact"/>
        <w:ind w:firstLineChars="200" w:firstLine="640"/>
        <w:rPr>
          <w:rFonts w:ascii="仿宋" w:eastAsia="仿宋" w:hAnsi="仿宋" w:cs="仿宋"/>
          <w:sz w:val="32"/>
          <w:szCs w:val="32"/>
        </w:rPr>
      </w:pPr>
      <w:r w:rsidRPr="00D43F15">
        <w:rPr>
          <w:rFonts w:ascii="仿宋" w:eastAsia="仿宋" w:hAnsi="仿宋" w:cs="仿宋" w:hint="eastAsia"/>
          <w:sz w:val="32"/>
          <w:szCs w:val="32"/>
        </w:rPr>
        <w:t>以上款项</w:t>
      </w:r>
      <w:r w:rsidR="00EA3FF4" w:rsidRPr="00D43F15">
        <w:rPr>
          <w:rFonts w:ascii="仿宋" w:eastAsia="仿宋" w:hAnsi="仿宋" w:cs="仿宋" w:hint="eastAsia"/>
          <w:sz w:val="32"/>
          <w:szCs w:val="32"/>
        </w:rPr>
        <w:t>合计</w:t>
      </w:r>
      <w:r w:rsidR="00D43F15" w:rsidRPr="00D43F15">
        <w:rPr>
          <w:rFonts w:ascii="仿宋" w:eastAsia="仿宋" w:hAnsi="仿宋" w:cs="仿宋" w:hint="eastAsia"/>
          <w:sz w:val="32"/>
          <w:szCs w:val="32"/>
        </w:rPr>
        <w:t>2</w:t>
      </w:r>
      <w:r w:rsidR="00D22376" w:rsidRPr="00D43F15">
        <w:rPr>
          <w:rFonts w:ascii="仿宋" w:eastAsia="仿宋" w:hAnsi="仿宋" w:cs="仿宋" w:hint="eastAsia"/>
          <w:sz w:val="32"/>
          <w:szCs w:val="32"/>
        </w:rPr>
        <w:t>00</w:t>
      </w:r>
      <w:r w:rsidR="00821D7F" w:rsidRPr="00D43F15">
        <w:rPr>
          <w:rFonts w:ascii="仿宋" w:eastAsia="仿宋" w:hAnsi="仿宋" w:cs="仿宋" w:hint="eastAsia"/>
          <w:sz w:val="32"/>
          <w:szCs w:val="32"/>
        </w:rPr>
        <w:t>0</w:t>
      </w:r>
      <w:r w:rsidR="00140948" w:rsidRPr="00D43F15">
        <w:rPr>
          <w:rFonts w:ascii="仿宋" w:eastAsia="仿宋" w:hAnsi="仿宋" w:cs="仿宋" w:hint="eastAsia"/>
          <w:sz w:val="32"/>
          <w:szCs w:val="32"/>
        </w:rPr>
        <w:t>元</w:t>
      </w:r>
      <w:r w:rsidRPr="00D43F15">
        <w:rPr>
          <w:rFonts w:ascii="仿宋" w:eastAsia="仿宋" w:hAnsi="仿宋" w:cs="仿宋" w:hint="eastAsia"/>
          <w:sz w:val="32"/>
          <w:szCs w:val="32"/>
        </w:rPr>
        <w:t>，当事人应当自收到本决定书之日起十五日内，持“福建省政府非税收入缴款通知书”到银行缴款。当事人逾期不履行行政处罚决定的，本局将依据《中华人民共和国行政处罚法》第</w:t>
      </w:r>
      <w:r w:rsidR="004B0E01" w:rsidRPr="00D43F15">
        <w:rPr>
          <w:rFonts w:ascii="仿宋" w:eastAsia="仿宋" w:hAnsi="仿宋" w:cs="仿宋" w:hint="eastAsia"/>
          <w:sz w:val="32"/>
          <w:szCs w:val="32"/>
        </w:rPr>
        <w:t>七十二</w:t>
      </w:r>
      <w:r w:rsidRPr="00D43F15">
        <w:rPr>
          <w:rFonts w:ascii="仿宋" w:eastAsia="仿宋" w:hAnsi="仿宋" w:cs="仿宋" w:hint="eastAsia"/>
          <w:sz w:val="32"/>
          <w:szCs w:val="32"/>
        </w:rPr>
        <w:t>条的规定，采取下列措施：</w:t>
      </w:r>
      <w:r w:rsidR="00B8138E" w:rsidRPr="00D43F15">
        <w:rPr>
          <w:rFonts w:ascii="仿宋" w:eastAsia="仿宋" w:hAnsi="仿宋" w:cs="仿宋" w:hint="eastAsia"/>
          <w:sz w:val="32"/>
          <w:szCs w:val="32"/>
        </w:rPr>
        <w:t>（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rsidR="00C44A08" w:rsidRPr="00D43F15" w:rsidRDefault="00EA3FF4" w:rsidP="0067063C">
      <w:pPr>
        <w:spacing w:line="440" w:lineRule="exact"/>
        <w:ind w:firstLineChars="200" w:firstLine="640"/>
        <w:rPr>
          <w:rFonts w:ascii="仿宋" w:eastAsia="仿宋" w:hAnsi="仿宋" w:cs="仿宋"/>
          <w:sz w:val="32"/>
          <w:szCs w:val="32"/>
        </w:rPr>
      </w:pPr>
      <w:r w:rsidRPr="00D43F15">
        <w:rPr>
          <w:rFonts w:ascii="仿宋" w:eastAsia="仿宋" w:hAnsi="仿宋" w:cs="仿宋" w:hint="eastAsia"/>
          <w:sz w:val="32"/>
          <w:szCs w:val="32"/>
        </w:rPr>
        <w:t>当事人</w:t>
      </w:r>
      <w:r w:rsidR="001A3074" w:rsidRPr="00D43F15">
        <w:rPr>
          <w:rFonts w:ascii="仿宋" w:eastAsia="仿宋" w:hAnsi="仿宋" w:cs="仿宋" w:hint="eastAsia"/>
          <w:sz w:val="32"/>
          <w:szCs w:val="32"/>
        </w:rPr>
        <w:t>如不服本处罚决定，可在接到本处罚决定书之日起</w:t>
      </w:r>
      <w:r w:rsidR="001A3074" w:rsidRPr="00D43F15">
        <w:rPr>
          <w:rFonts w:ascii="仿宋" w:eastAsia="仿宋" w:hAnsi="仿宋" w:cs="仿宋"/>
          <w:sz w:val="32"/>
          <w:szCs w:val="32"/>
        </w:rPr>
        <w:t>60</w:t>
      </w:r>
      <w:r w:rsidR="001A3074" w:rsidRPr="00D43F15">
        <w:rPr>
          <w:rFonts w:ascii="仿宋" w:eastAsia="仿宋" w:hAnsi="仿宋" w:cs="仿宋" w:hint="eastAsia"/>
          <w:sz w:val="32"/>
          <w:szCs w:val="32"/>
        </w:rPr>
        <w:t>日内向晋江市人民政府申请行政复议，或在</w:t>
      </w:r>
      <w:r w:rsidR="001A3074" w:rsidRPr="00D43F15">
        <w:rPr>
          <w:rFonts w:ascii="仿宋" w:eastAsia="仿宋" w:hAnsi="仿宋" w:cs="仿宋"/>
          <w:sz w:val="32"/>
          <w:szCs w:val="32"/>
        </w:rPr>
        <w:t>6</w:t>
      </w:r>
      <w:r w:rsidR="001A3074" w:rsidRPr="00D43F15">
        <w:rPr>
          <w:rFonts w:ascii="仿宋" w:eastAsia="仿宋" w:hAnsi="仿宋" w:cs="仿宋" w:hint="eastAsia"/>
          <w:sz w:val="32"/>
          <w:szCs w:val="32"/>
        </w:rPr>
        <w:t>个月内依法向人民法院提起行政诉讼。</w:t>
      </w:r>
      <w:r w:rsidRPr="00D43F15">
        <w:rPr>
          <w:rFonts w:ascii="仿宋" w:eastAsia="仿宋" w:hAnsi="仿宋" w:cs="仿宋" w:hint="eastAsia"/>
          <w:sz w:val="32"/>
          <w:szCs w:val="32"/>
        </w:rPr>
        <w:t>当事人对行政处罚决定不服而申请行政复议或提起行政诉讼的，行政处罚不停止执行。</w:t>
      </w:r>
      <w:r w:rsidR="001A3074" w:rsidRPr="00D43F15">
        <w:rPr>
          <w:rFonts w:ascii="仿宋" w:eastAsia="仿宋" w:hAnsi="仿宋" w:cs="仿宋"/>
          <w:sz w:val="32"/>
          <w:szCs w:val="32"/>
        </w:rPr>
        <w:t xml:space="preserve"> </w:t>
      </w:r>
    </w:p>
    <w:p w:rsidR="00C44A08" w:rsidRPr="00D43F15" w:rsidRDefault="00C44A08">
      <w:pPr>
        <w:spacing w:line="440" w:lineRule="exact"/>
        <w:ind w:firstLineChars="200" w:firstLine="640"/>
        <w:jc w:val="left"/>
        <w:rPr>
          <w:rFonts w:ascii="仿宋" w:eastAsia="仿宋" w:hAnsi="仿宋" w:cs="仿宋"/>
          <w:sz w:val="32"/>
          <w:szCs w:val="32"/>
        </w:rPr>
      </w:pPr>
    </w:p>
    <w:p w:rsidR="00C44A08" w:rsidRPr="00D43F15" w:rsidRDefault="00C44A08">
      <w:pPr>
        <w:spacing w:line="440" w:lineRule="exact"/>
        <w:ind w:firstLineChars="200" w:firstLine="640"/>
        <w:jc w:val="left"/>
        <w:rPr>
          <w:rFonts w:ascii="仿宋" w:eastAsia="仿宋" w:hAnsi="仿宋" w:cs="仿宋"/>
          <w:sz w:val="32"/>
          <w:szCs w:val="32"/>
        </w:rPr>
      </w:pPr>
    </w:p>
    <w:p w:rsidR="00C44A08" w:rsidRPr="00D43F15" w:rsidRDefault="00C44A08">
      <w:pPr>
        <w:spacing w:line="440" w:lineRule="exact"/>
        <w:ind w:firstLineChars="200" w:firstLine="640"/>
        <w:jc w:val="left"/>
        <w:rPr>
          <w:rFonts w:ascii="仿宋" w:eastAsia="仿宋" w:hAnsi="仿宋" w:cs="仿宋"/>
          <w:sz w:val="32"/>
          <w:szCs w:val="32"/>
        </w:rPr>
      </w:pPr>
    </w:p>
    <w:p w:rsidR="00C44A08" w:rsidRPr="00D43F15" w:rsidRDefault="00C44A08">
      <w:pPr>
        <w:spacing w:line="440" w:lineRule="exact"/>
        <w:ind w:firstLineChars="200" w:firstLine="640"/>
        <w:jc w:val="left"/>
        <w:rPr>
          <w:rFonts w:ascii="仿宋" w:eastAsia="仿宋" w:hAnsi="仿宋" w:cs="仿宋"/>
          <w:sz w:val="32"/>
          <w:szCs w:val="32"/>
        </w:rPr>
      </w:pPr>
    </w:p>
    <w:p w:rsidR="00C44A08" w:rsidRPr="00D43F15" w:rsidRDefault="00C44A08">
      <w:pPr>
        <w:spacing w:line="440" w:lineRule="exact"/>
        <w:ind w:firstLineChars="200" w:firstLine="640"/>
        <w:jc w:val="left"/>
        <w:rPr>
          <w:rFonts w:ascii="仿宋" w:eastAsia="仿宋" w:hAnsi="仿宋" w:cs="仿宋"/>
          <w:sz w:val="32"/>
          <w:szCs w:val="32"/>
        </w:rPr>
      </w:pPr>
    </w:p>
    <w:p w:rsidR="00C44A08" w:rsidRPr="00D43F15" w:rsidRDefault="00C44A08">
      <w:pPr>
        <w:spacing w:line="440" w:lineRule="exact"/>
        <w:ind w:firstLineChars="200" w:firstLine="640"/>
        <w:jc w:val="left"/>
        <w:rPr>
          <w:rFonts w:ascii="仿宋" w:eastAsia="仿宋" w:hAnsi="仿宋" w:cs="仿宋"/>
          <w:sz w:val="32"/>
          <w:szCs w:val="32"/>
        </w:rPr>
      </w:pPr>
    </w:p>
    <w:p w:rsidR="00C44A08" w:rsidRPr="00D43F15" w:rsidRDefault="00C44A08">
      <w:pPr>
        <w:spacing w:line="440" w:lineRule="exact"/>
        <w:ind w:firstLineChars="200" w:firstLine="640"/>
        <w:jc w:val="left"/>
        <w:rPr>
          <w:rFonts w:ascii="仿宋" w:eastAsia="仿宋" w:hAnsi="仿宋" w:cs="仿宋"/>
          <w:sz w:val="32"/>
          <w:szCs w:val="32"/>
        </w:rPr>
      </w:pPr>
    </w:p>
    <w:p w:rsidR="00C44A08" w:rsidRPr="00D43F15" w:rsidRDefault="001A3074">
      <w:pPr>
        <w:spacing w:line="440" w:lineRule="exact"/>
        <w:ind w:firstLine="601"/>
        <w:jc w:val="right"/>
        <w:rPr>
          <w:rFonts w:ascii="仿宋" w:eastAsia="仿宋" w:hAnsi="仿宋" w:cs="Times New Roman"/>
          <w:sz w:val="32"/>
          <w:szCs w:val="32"/>
        </w:rPr>
      </w:pPr>
      <w:r w:rsidRPr="00D43F15">
        <w:rPr>
          <w:rFonts w:ascii="仿宋" w:eastAsia="仿宋" w:hAnsi="仿宋" w:cs="仿宋"/>
          <w:sz w:val="32"/>
          <w:szCs w:val="32"/>
        </w:rPr>
        <w:t xml:space="preserve">                   </w:t>
      </w:r>
      <w:r w:rsidRPr="00D43F15">
        <w:rPr>
          <w:rFonts w:ascii="仿宋" w:eastAsia="仿宋" w:hAnsi="仿宋" w:cs="仿宋" w:hint="eastAsia"/>
          <w:sz w:val="32"/>
          <w:szCs w:val="32"/>
        </w:rPr>
        <w:t>晋江市市场监督管理局</w:t>
      </w:r>
      <w:r w:rsidRPr="00D43F15">
        <w:rPr>
          <w:rFonts w:ascii="仿宋" w:eastAsia="仿宋" w:hAnsi="仿宋" w:cs="仿宋"/>
          <w:sz w:val="32"/>
          <w:szCs w:val="32"/>
        </w:rPr>
        <w:t xml:space="preserve">  </w:t>
      </w:r>
    </w:p>
    <w:p w:rsidR="00C44A08" w:rsidRPr="00D43F15" w:rsidRDefault="001A3074" w:rsidP="00545378">
      <w:pPr>
        <w:spacing w:line="440" w:lineRule="exact"/>
        <w:jc w:val="right"/>
        <w:rPr>
          <w:rFonts w:ascii="仿宋" w:eastAsia="仿宋" w:hAnsi="仿宋" w:cs="仿宋"/>
          <w:sz w:val="32"/>
          <w:szCs w:val="32"/>
        </w:rPr>
      </w:pPr>
      <w:r w:rsidRPr="00D43F15">
        <w:rPr>
          <w:rFonts w:ascii="仿宋" w:eastAsia="仿宋" w:hAnsi="仿宋" w:cs="仿宋"/>
          <w:sz w:val="32"/>
          <w:szCs w:val="32"/>
        </w:rPr>
        <w:t xml:space="preserve">          </w:t>
      </w:r>
      <w:r w:rsidR="00CE6593" w:rsidRPr="00D43F15">
        <w:rPr>
          <w:rFonts w:ascii="仿宋" w:eastAsia="仿宋" w:hAnsi="仿宋" w:cs="仿宋" w:hint="eastAsia"/>
          <w:sz w:val="32"/>
          <w:szCs w:val="32"/>
        </w:rPr>
        <w:t>2022</w:t>
      </w:r>
      <w:r w:rsidR="002C1098" w:rsidRPr="00D43F15">
        <w:rPr>
          <w:rFonts w:ascii="仿宋" w:eastAsia="仿宋" w:hAnsi="仿宋" w:cs="仿宋" w:hint="eastAsia"/>
          <w:sz w:val="32"/>
          <w:szCs w:val="32"/>
        </w:rPr>
        <w:t>年</w:t>
      </w:r>
      <w:r w:rsidR="00D43F15" w:rsidRPr="00D43F15">
        <w:rPr>
          <w:rFonts w:ascii="仿宋" w:eastAsia="仿宋" w:hAnsi="仿宋" w:cs="仿宋" w:hint="eastAsia"/>
          <w:sz w:val="32"/>
          <w:szCs w:val="32"/>
        </w:rPr>
        <w:t>3</w:t>
      </w:r>
      <w:r w:rsidR="002C1098" w:rsidRPr="00D43F15">
        <w:rPr>
          <w:rFonts w:ascii="仿宋" w:eastAsia="仿宋" w:hAnsi="仿宋" w:cs="仿宋" w:hint="eastAsia"/>
          <w:sz w:val="32"/>
          <w:szCs w:val="32"/>
        </w:rPr>
        <w:t>月</w:t>
      </w:r>
      <w:r w:rsidR="00D43F15" w:rsidRPr="00D43F15">
        <w:rPr>
          <w:rFonts w:ascii="仿宋" w:eastAsia="仿宋" w:hAnsi="仿宋" w:cs="仿宋" w:hint="eastAsia"/>
          <w:sz w:val="32"/>
          <w:szCs w:val="32"/>
        </w:rPr>
        <w:t>31</w:t>
      </w:r>
      <w:r w:rsidR="002C1098" w:rsidRPr="00D43F15">
        <w:rPr>
          <w:rFonts w:ascii="仿宋" w:eastAsia="仿宋" w:hAnsi="仿宋" w:cs="仿宋" w:hint="eastAsia"/>
          <w:sz w:val="32"/>
          <w:szCs w:val="32"/>
        </w:rPr>
        <w:t>日</w:t>
      </w:r>
    </w:p>
    <w:p w:rsidR="00C44A08" w:rsidRPr="00D43F15" w:rsidRDefault="001A3074">
      <w:pPr>
        <w:spacing w:line="500" w:lineRule="exact"/>
        <w:rPr>
          <w:rFonts w:ascii="仿宋_GB2312" w:eastAsia="仿宋_GB2312" w:hAnsi="仿宋" w:cs="Times New Roman"/>
          <w:sz w:val="32"/>
          <w:szCs w:val="32"/>
        </w:rPr>
      </w:pPr>
      <w:r w:rsidRPr="00D43F15">
        <w:rPr>
          <w:rFonts w:ascii="仿宋_GB2312" w:eastAsia="仿宋_GB2312" w:hAnsi="仿宋" w:cs="Times New Roman" w:hint="eastAsia"/>
          <w:sz w:val="32"/>
          <w:szCs w:val="32"/>
        </w:rPr>
        <w:t xml:space="preserve"> </w:t>
      </w:r>
    </w:p>
    <w:p w:rsidR="0067063C" w:rsidRPr="00D43F15" w:rsidRDefault="0067063C">
      <w:pPr>
        <w:spacing w:line="500" w:lineRule="exact"/>
        <w:rPr>
          <w:rFonts w:ascii="仿宋_GB2312" w:eastAsia="仿宋_GB2312" w:hAnsi="仿宋" w:cs="Times New Roman"/>
          <w:sz w:val="32"/>
          <w:szCs w:val="32"/>
        </w:rPr>
      </w:pPr>
    </w:p>
    <w:p w:rsidR="0067063C" w:rsidRPr="00D43F15" w:rsidRDefault="0067063C">
      <w:pPr>
        <w:spacing w:line="500" w:lineRule="exact"/>
        <w:rPr>
          <w:rFonts w:ascii="仿宋_GB2312" w:eastAsia="仿宋_GB2312" w:hAnsi="仿宋" w:cs="Times New Roman"/>
          <w:sz w:val="32"/>
          <w:szCs w:val="32"/>
        </w:rPr>
      </w:pPr>
    </w:p>
    <w:p w:rsidR="00C44A08" w:rsidRPr="00D43F15" w:rsidRDefault="00C44A08">
      <w:pPr>
        <w:spacing w:line="500" w:lineRule="exact"/>
        <w:rPr>
          <w:rFonts w:ascii="仿宋_GB2312" w:eastAsia="仿宋_GB2312" w:hAnsi="仿宋" w:cs="Times New Roman"/>
          <w:sz w:val="32"/>
          <w:szCs w:val="32"/>
        </w:rPr>
      </w:pPr>
    </w:p>
    <w:p w:rsidR="00C44A08" w:rsidRPr="00D43F15" w:rsidRDefault="001A3074">
      <w:pPr>
        <w:wordWrap w:val="0"/>
        <w:snapToGrid w:val="0"/>
        <w:spacing w:line="520" w:lineRule="exact"/>
        <w:rPr>
          <w:rFonts w:ascii="仿宋_GB2312" w:eastAsia="仿宋_GB2312" w:hAnsi="黑体" w:cs="Times New Roman"/>
          <w:sz w:val="32"/>
          <w:szCs w:val="32"/>
        </w:rPr>
      </w:pPr>
      <w:r w:rsidRPr="00D43F15">
        <w:rPr>
          <w:rFonts w:ascii="仿宋_GB2312" w:eastAsia="仿宋_GB2312" w:hAnsi="黑体" w:cs="仿宋_GB2312" w:hint="eastAsia"/>
          <w:sz w:val="32"/>
          <w:szCs w:val="32"/>
        </w:rPr>
        <w:t>（</w:t>
      </w:r>
      <w:r w:rsidRPr="00D43F15">
        <w:rPr>
          <w:rFonts w:ascii="黑体" w:eastAsia="黑体" w:hAnsi="黑体" w:cs="黑体" w:hint="eastAsia"/>
          <w:b/>
          <w:bCs/>
          <w:sz w:val="32"/>
          <w:szCs w:val="32"/>
        </w:rPr>
        <w:t>市场监督管理部门将依法向社会公示本行政处罚决定信息</w:t>
      </w:r>
      <w:r w:rsidRPr="00D43F15">
        <w:rPr>
          <w:rFonts w:ascii="仿宋_GB2312" w:eastAsia="仿宋_GB2312" w:hAnsi="黑体" w:cs="仿宋_GB2312" w:hint="eastAsia"/>
          <w:sz w:val="32"/>
          <w:szCs w:val="32"/>
        </w:rPr>
        <w:t>）</w:t>
      </w:r>
    </w:p>
    <w:p w:rsidR="00C44A08" w:rsidRPr="00D43F15" w:rsidRDefault="004A3D3A">
      <w:pPr>
        <w:wordWrap w:val="0"/>
        <w:spacing w:line="520" w:lineRule="exact"/>
        <w:rPr>
          <w:rFonts w:ascii="仿宋_GB2312" w:eastAsia="仿宋_GB2312" w:hAnsi="仿宋" w:cs="Times New Roman"/>
          <w:sz w:val="32"/>
          <w:szCs w:val="32"/>
        </w:rPr>
      </w:pPr>
      <w:r w:rsidRPr="00D43F15">
        <w:pict>
          <v:line id="_x0000_s1027" style="position:absolute;left:0;text-align:left;flip:y;z-index:251656704" from="-9.1pt,0" to="433.1pt,0" strokeweight="1.25pt"/>
        </w:pict>
      </w:r>
      <w:r w:rsidRPr="00D43F15">
        <w:pict>
          <v:line id="_x0000_s1028" style="position:absolute;left:0;text-align:left;z-index:251658752" from="0,1638.35pt" to="453.75pt,1638.45pt" strokeweight=".26mm">
            <v:stroke endcap="square"/>
          </v:line>
        </w:pict>
      </w:r>
      <w:r w:rsidR="001A3074" w:rsidRPr="00D43F15">
        <w:rPr>
          <w:rFonts w:ascii="仿宋_GB2312" w:eastAsia="仿宋_GB2312" w:hAnsi="仿宋" w:cs="仿宋_GB2312" w:hint="eastAsia"/>
          <w:sz w:val="32"/>
          <w:szCs w:val="32"/>
        </w:rPr>
        <w:t>本文书一式二份，一份送达，一份归档。</w:t>
      </w:r>
    </w:p>
    <w:sectPr w:rsidR="00C44A08" w:rsidRPr="00D43F15" w:rsidSect="00C44A08">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9F9" w:rsidRDefault="008D79F9" w:rsidP="00F05F79">
      <w:r>
        <w:separator/>
      </w:r>
    </w:p>
  </w:endnote>
  <w:endnote w:type="continuationSeparator" w:id="1">
    <w:p w:rsidR="008D79F9" w:rsidRDefault="008D79F9" w:rsidP="00F05F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9F9" w:rsidRDefault="008D79F9" w:rsidP="00F05F79">
      <w:r>
        <w:separator/>
      </w:r>
    </w:p>
  </w:footnote>
  <w:footnote w:type="continuationSeparator" w:id="1">
    <w:p w:rsidR="008D79F9" w:rsidRDefault="008D79F9" w:rsidP="00F05F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2945"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C15E7"/>
    <w:rsid w:val="00000DF4"/>
    <w:rsid w:val="0000397D"/>
    <w:rsid w:val="00003A2A"/>
    <w:rsid w:val="00005C52"/>
    <w:rsid w:val="00007764"/>
    <w:rsid w:val="000248F3"/>
    <w:rsid w:val="00034496"/>
    <w:rsid w:val="00037806"/>
    <w:rsid w:val="00040F02"/>
    <w:rsid w:val="0004759F"/>
    <w:rsid w:val="000476AD"/>
    <w:rsid w:val="00077A72"/>
    <w:rsid w:val="00077DE6"/>
    <w:rsid w:val="000A0EAA"/>
    <w:rsid w:val="000A23C0"/>
    <w:rsid w:val="000A5D28"/>
    <w:rsid w:val="000B0D42"/>
    <w:rsid w:val="000C3E68"/>
    <w:rsid w:val="000C4D50"/>
    <w:rsid w:val="001055EC"/>
    <w:rsid w:val="00114448"/>
    <w:rsid w:val="00126331"/>
    <w:rsid w:val="00140948"/>
    <w:rsid w:val="00143B8C"/>
    <w:rsid w:val="00153BEB"/>
    <w:rsid w:val="00185FA5"/>
    <w:rsid w:val="001A3074"/>
    <w:rsid w:val="001B0254"/>
    <w:rsid w:val="001B40E4"/>
    <w:rsid w:val="001B52A1"/>
    <w:rsid w:val="001C3CA0"/>
    <w:rsid w:val="001C4FB6"/>
    <w:rsid w:val="001D4034"/>
    <w:rsid w:val="001F327B"/>
    <w:rsid w:val="00204476"/>
    <w:rsid w:val="002248A6"/>
    <w:rsid w:val="00231D99"/>
    <w:rsid w:val="00235707"/>
    <w:rsid w:val="0023661B"/>
    <w:rsid w:val="00246A8D"/>
    <w:rsid w:val="00254D23"/>
    <w:rsid w:val="00274E53"/>
    <w:rsid w:val="00291604"/>
    <w:rsid w:val="002A15A0"/>
    <w:rsid w:val="002A29D7"/>
    <w:rsid w:val="002C1098"/>
    <w:rsid w:val="002C15E7"/>
    <w:rsid w:val="002C1F2A"/>
    <w:rsid w:val="002C30A0"/>
    <w:rsid w:val="002C43EA"/>
    <w:rsid w:val="00316F22"/>
    <w:rsid w:val="00342439"/>
    <w:rsid w:val="00345C90"/>
    <w:rsid w:val="0034617A"/>
    <w:rsid w:val="00352851"/>
    <w:rsid w:val="00361A24"/>
    <w:rsid w:val="00365D56"/>
    <w:rsid w:val="00367629"/>
    <w:rsid w:val="00376952"/>
    <w:rsid w:val="00393749"/>
    <w:rsid w:val="003A39D4"/>
    <w:rsid w:val="003A7A6D"/>
    <w:rsid w:val="003B2CB3"/>
    <w:rsid w:val="003B4FFA"/>
    <w:rsid w:val="003C7762"/>
    <w:rsid w:val="003D0AEB"/>
    <w:rsid w:val="003E15D4"/>
    <w:rsid w:val="00401A24"/>
    <w:rsid w:val="00401D9C"/>
    <w:rsid w:val="00412F44"/>
    <w:rsid w:val="00435755"/>
    <w:rsid w:val="00451E9B"/>
    <w:rsid w:val="00455977"/>
    <w:rsid w:val="004563B1"/>
    <w:rsid w:val="00480AB5"/>
    <w:rsid w:val="00484231"/>
    <w:rsid w:val="004A236B"/>
    <w:rsid w:val="004A3D3A"/>
    <w:rsid w:val="004A3F4C"/>
    <w:rsid w:val="004B0E01"/>
    <w:rsid w:val="004B1549"/>
    <w:rsid w:val="004B4907"/>
    <w:rsid w:val="004C3ED8"/>
    <w:rsid w:val="004C40F0"/>
    <w:rsid w:val="004D18F8"/>
    <w:rsid w:val="004D3A40"/>
    <w:rsid w:val="004D587E"/>
    <w:rsid w:val="004E4338"/>
    <w:rsid w:val="004E5958"/>
    <w:rsid w:val="004F1E42"/>
    <w:rsid w:val="004F70D9"/>
    <w:rsid w:val="0050052A"/>
    <w:rsid w:val="0050065D"/>
    <w:rsid w:val="005010C0"/>
    <w:rsid w:val="005074D5"/>
    <w:rsid w:val="00510CFC"/>
    <w:rsid w:val="00522964"/>
    <w:rsid w:val="00540AD0"/>
    <w:rsid w:val="00542F70"/>
    <w:rsid w:val="00545378"/>
    <w:rsid w:val="00550C02"/>
    <w:rsid w:val="00555393"/>
    <w:rsid w:val="005643CF"/>
    <w:rsid w:val="00565052"/>
    <w:rsid w:val="005767F9"/>
    <w:rsid w:val="005870C9"/>
    <w:rsid w:val="00593B93"/>
    <w:rsid w:val="0059535A"/>
    <w:rsid w:val="005A63D8"/>
    <w:rsid w:val="005C7547"/>
    <w:rsid w:val="005D6875"/>
    <w:rsid w:val="005E0F35"/>
    <w:rsid w:val="005F2547"/>
    <w:rsid w:val="005F7EBF"/>
    <w:rsid w:val="0060093F"/>
    <w:rsid w:val="00601876"/>
    <w:rsid w:val="00613C75"/>
    <w:rsid w:val="00613F3D"/>
    <w:rsid w:val="0062771D"/>
    <w:rsid w:val="0063101E"/>
    <w:rsid w:val="00641880"/>
    <w:rsid w:val="0064298B"/>
    <w:rsid w:val="0064416B"/>
    <w:rsid w:val="00655E6A"/>
    <w:rsid w:val="00661836"/>
    <w:rsid w:val="0067063C"/>
    <w:rsid w:val="0067073C"/>
    <w:rsid w:val="00685512"/>
    <w:rsid w:val="006940C9"/>
    <w:rsid w:val="006A4F3C"/>
    <w:rsid w:val="006A5923"/>
    <w:rsid w:val="006D6D9E"/>
    <w:rsid w:val="006E04BA"/>
    <w:rsid w:val="006E5E74"/>
    <w:rsid w:val="0070356E"/>
    <w:rsid w:val="00727A76"/>
    <w:rsid w:val="00750735"/>
    <w:rsid w:val="007530C4"/>
    <w:rsid w:val="007531C7"/>
    <w:rsid w:val="0076529B"/>
    <w:rsid w:val="00775D2F"/>
    <w:rsid w:val="00777B33"/>
    <w:rsid w:val="007816DE"/>
    <w:rsid w:val="00787563"/>
    <w:rsid w:val="00794E76"/>
    <w:rsid w:val="007A37A6"/>
    <w:rsid w:val="007B288C"/>
    <w:rsid w:val="007B471B"/>
    <w:rsid w:val="007C0A45"/>
    <w:rsid w:val="007C738A"/>
    <w:rsid w:val="007E3F36"/>
    <w:rsid w:val="008031CC"/>
    <w:rsid w:val="00807214"/>
    <w:rsid w:val="00816852"/>
    <w:rsid w:val="00821D7F"/>
    <w:rsid w:val="00832483"/>
    <w:rsid w:val="00836751"/>
    <w:rsid w:val="008429FC"/>
    <w:rsid w:val="00852766"/>
    <w:rsid w:val="00864F31"/>
    <w:rsid w:val="0088058F"/>
    <w:rsid w:val="00885A3D"/>
    <w:rsid w:val="008948D5"/>
    <w:rsid w:val="00895640"/>
    <w:rsid w:val="008B0521"/>
    <w:rsid w:val="008B0B57"/>
    <w:rsid w:val="008B55D8"/>
    <w:rsid w:val="008C0D6D"/>
    <w:rsid w:val="008C14F2"/>
    <w:rsid w:val="008C2317"/>
    <w:rsid w:val="008C3D24"/>
    <w:rsid w:val="008D79F9"/>
    <w:rsid w:val="008E1178"/>
    <w:rsid w:val="008F73B6"/>
    <w:rsid w:val="00900573"/>
    <w:rsid w:val="00907178"/>
    <w:rsid w:val="00915841"/>
    <w:rsid w:val="00943E08"/>
    <w:rsid w:val="00945347"/>
    <w:rsid w:val="00960A92"/>
    <w:rsid w:val="00971C32"/>
    <w:rsid w:val="00993AC0"/>
    <w:rsid w:val="00993F3D"/>
    <w:rsid w:val="009A18D3"/>
    <w:rsid w:val="009B1BFD"/>
    <w:rsid w:val="009C5839"/>
    <w:rsid w:val="009C5986"/>
    <w:rsid w:val="009D589C"/>
    <w:rsid w:val="009E5C45"/>
    <w:rsid w:val="009F1668"/>
    <w:rsid w:val="009F35A6"/>
    <w:rsid w:val="00A17B66"/>
    <w:rsid w:val="00A37262"/>
    <w:rsid w:val="00A53F0B"/>
    <w:rsid w:val="00A549AB"/>
    <w:rsid w:val="00A54ABB"/>
    <w:rsid w:val="00A54D5C"/>
    <w:rsid w:val="00A57C76"/>
    <w:rsid w:val="00A71560"/>
    <w:rsid w:val="00A77EFB"/>
    <w:rsid w:val="00A97422"/>
    <w:rsid w:val="00AA216C"/>
    <w:rsid w:val="00AB29F8"/>
    <w:rsid w:val="00AB4777"/>
    <w:rsid w:val="00AC6F8A"/>
    <w:rsid w:val="00AD57FE"/>
    <w:rsid w:val="00AE3558"/>
    <w:rsid w:val="00AF0945"/>
    <w:rsid w:val="00AF0A0C"/>
    <w:rsid w:val="00AF59C2"/>
    <w:rsid w:val="00B25C9F"/>
    <w:rsid w:val="00B432E0"/>
    <w:rsid w:val="00B4481B"/>
    <w:rsid w:val="00B51FFA"/>
    <w:rsid w:val="00B61458"/>
    <w:rsid w:val="00B62E7A"/>
    <w:rsid w:val="00B66630"/>
    <w:rsid w:val="00B66D63"/>
    <w:rsid w:val="00B8138E"/>
    <w:rsid w:val="00B83175"/>
    <w:rsid w:val="00BA3308"/>
    <w:rsid w:val="00BB3222"/>
    <w:rsid w:val="00BB371A"/>
    <w:rsid w:val="00BB4B5B"/>
    <w:rsid w:val="00BC4F4E"/>
    <w:rsid w:val="00BD1878"/>
    <w:rsid w:val="00BD4131"/>
    <w:rsid w:val="00BD69A7"/>
    <w:rsid w:val="00BD78C9"/>
    <w:rsid w:val="00BE14AE"/>
    <w:rsid w:val="00BE24F5"/>
    <w:rsid w:val="00BE671D"/>
    <w:rsid w:val="00BF1A59"/>
    <w:rsid w:val="00C00611"/>
    <w:rsid w:val="00C00DFD"/>
    <w:rsid w:val="00C05FD3"/>
    <w:rsid w:val="00C179D8"/>
    <w:rsid w:val="00C223E1"/>
    <w:rsid w:val="00C22D03"/>
    <w:rsid w:val="00C26BA9"/>
    <w:rsid w:val="00C27F5A"/>
    <w:rsid w:val="00C315A2"/>
    <w:rsid w:val="00C44A08"/>
    <w:rsid w:val="00C644A3"/>
    <w:rsid w:val="00C64EB8"/>
    <w:rsid w:val="00C7310B"/>
    <w:rsid w:val="00C744AD"/>
    <w:rsid w:val="00C8768E"/>
    <w:rsid w:val="00CA277B"/>
    <w:rsid w:val="00CB07D7"/>
    <w:rsid w:val="00CB40F1"/>
    <w:rsid w:val="00CC5D78"/>
    <w:rsid w:val="00CC6C25"/>
    <w:rsid w:val="00CD2941"/>
    <w:rsid w:val="00CD3255"/>
    <w:rsid w:val="00CD33E5"/>
    <w:rsid w:val="00CE6593"/>
    <w:rsid w:val="00CF4B8B"/>
    <w:rsid w:val="00D04055"/>
    <w:rsid w:val="00D073EF"/>
    <w:rsid w:val="00D07FA5"/>
    <w:rsid w:val="00D22376"/>
    <w:rsid w:val="00D31F55"/>
    <w:rsid w:val="00D33C8B"/>
    <w:rsid w:val="00D43F15"/>
    <w:rsid w:val="00D46980"/>
    <w:rsid w:val="00D62082"/>
    <w:rsid w:val="00D666BD"/>
    <w:rsid w:val="00D671F0"/>
    <w:rsid w:val="00D81800"/>
    <w:rsid w:val="00D834B1"/>
    <w:rsid w:val="00D854B5"/>
    <w:rsid w:val="00D8749A"/>
    <w:rsid w:val="00D90D35"/>
    <w:rsid w:val="00DA3134"/>
    <w:rsid w:val="00DB5677"/>
    <w:rsid w:val="00DB7BC3"/>
    <w:rsid w:val="00DC0C67"/>
    <w:rsid w:val="00DD29F2"/>
    <w:rsid w:val="00DF272A"/>
    <w:rsid w:val="00DF7747"/>
    <w:rsid w:val="00E01C80"/>
    <w:rsid w:val="00E12533"/>
    <w:rsid w:val="00E20BB6"/>
    <w:rsid w:val="00E21401"/>
    <w:rsid w:val="00E23B62"/>
    <w:rsid w:val="00E24EC8"/>
    <w:rsid w:val="00E36AB3"/>
    <w:rsid w:val="00E400C9"/>
    <w:rsid w:val="00E41F82"/>
    <w:rsid w:val="00E54C6D"/>
    <w:rsid w:val="00E558FA"/>
    <w:rsid w:val="00E72F7C"/>
    <w:rsid w:val="00E820CD"/>
    <w:rsid w:val="00E83576"/>
    <w:rsid w:val="00E97C53"/>
    <w:rsid w:val="00EA3F89"/>
    <w:rsid w:val="00EA3FF4"/>
    <w:rsid w:val="00EB3F5F"/>
    <w:rsid w:val="00EC0853"/>
    <w:rsid w:val="00EC1394"/>
    <w:rsid w:val="00EC743D"/>
    <w:rsid w:val="00EE276D"/>
    <w:rsid w:val="00F05F79"/>
    <w:rsid w:val="00F06E2B"/>
    <w:rsid w:val="00F07D35"/>
    <w:rsid w:val="00F21E44"/>
    <w:rsid w:val="00F23FF8"/>
    <w:rsid w:val="00F35474"/>
    <w:rsid w:val="00F40E47"/>
    <w:rsid w:val="00F5146E"/>
    <w:rsid w:val="00F6001B"/>
    <w:rsid w:val="00F85AF5"/>
    <w:rsid w:val="00F90E74"/>
    <w:rsid w:val="00F96CF2"/>
    <w:rsid w:val="00FA68F7"/>
    <w:rsid w:val="00FB7579"/>
    <w:rsid w:val="00FB7E94"/>
    <w:rsid w:val="00FC0159"/>
    <w:rsid w:val="00FC5219"/>
    <w:rsid w:val="00FC57CE"/>
    <w:rsid w:val="00FE67A7"/>
    <w:rsid w:val="0A9E0882"/>
    <w:rsid w:val="16B16849"/>
    <w:rsid w:val="17BE75D5"/>
    <w:rsid w:val="1A033433"/>
    <w:rsid w:val="1D7959C2"/>
    <w:rsid w:val="28690811"/>
    <w:rsid w:val="4861719E"/>
    <w:rsid w:val="4F965EA1"/>
    <w:rsid w:val="50D46083"/>
    <w:rsid w:val="5A2D67C8"/>
    <w:rsid w:val="62EF0B51"/>
    <w:rsid w:val="6B675071"/>
    <w:rsid w:val="6E317349"/>
    <w:rsid w:val="74570C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5" fillcolor="white">
      <v:fill color="whit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Date" w:unhideWhenUsed="0"/>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A08"/>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rsid w:val="00C44A08"/>
    <w:pPr>
      <w:ind w:leftChars="2500" w:left="100"/>
    </w:pPr>
  </w:style>
  <w:style w:type="paragraph" w:styleId="a4">
    <w:name w:val="Balloon Text"/>
    <w:basedOn w:val="a"/>
    <w:link w:val="Char0"/>
    <w:uiPriority w:val="99"/>
    <w:semiHidden/>
    <w:qFormat/>
    <w:rsid w:val="00C44A08"/>
    <w:rPr>
      <w:sz w:val="18"/>
      <w:szCs w:val="18"/>
    </w:rPr>
  </w:style>
  <w:style w:type="paragraph" w:styleId="a5">
    <w:name w:val="footer"/>
    <w:basedOn w:val="a"/>
    <w:link w:val="Char1"/>
    <w:uiPriority w:val="99"/>
    <w:semiHidden/>
    <w:qFormat/>
    <w:rsid w:val="00C44A08"/>
    <w:pPr>
      <w:tabs>
        <w:tab w:val="center" w:pos="4153"/>
        <w:tab w:val="right" w:pos="8306"/>
      </w:tabs>
      <w:snapToGrid w:val="0"/>
      <w:jc w:val="left"/>
    </w:pPr>
    <w:rPr>
      <w:sz w:val="18"/>
      <w:szCs w:val="18"/>
    </w:rPr>
  </w:style>
  <w:style w:type="paragraph" w:styleId="a6">
    <w:name w:val="header"/>
    <w:basedOn w:val="a"/>
    <w:link w:val="Char2"/>
    <w:uiPriority w:val="99"/>
    <w:semiHidden/>
    <w:qFormat/>
    <w:rsid w:val="00C44A08"/>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locked/>
    <w:rsid w:val="00C44A08"/>
    <w:rPr>
      <w:rFonts w:ascii="Calibri" w:eastAsia="宋体" w:hAnsi="Calibri" w:cs="Calibri"/>
      <w:sz w:val="21"/>
      <w:szCs w:val="21"/>
    </w:rPr>
  </w:style>
  <w:style w:type="character" w:customStyle="1" w:styleId="Char0">
    <w:name w:val="批注框文本 Char"/>
    <w:basedOn w:val="a0"/>
    <w:link w:val="a4"/>
    <w:uiPriority w:val="99"/>
    <w:semiHidden/>
    <w:qFormat/>
    <w:locked/>
    <w:rsid w:val="00C44A08"/>
    <w:rPr>
      <w:rFonts w:ascii="Calibri" w:eastAsia="宋体" w:hAnsi="Calibri" w:cs="Calibri"/>
      <w:sz w:val="18"/>
      <w:szCs w:val="18"/>
    </w:rPr>
  </w:style>
  <w:style w:type="character" w:customStyle="1" w:styleId="Char1">
    <w:name w:val="页脚 Char"/>
    <w:basedOn w:val="a0"/>
    <w:link w:val="a5"/>
    <w:uiPriority w:val="99"/>
    <w:semiHidden/>
    <w:qFormat/>
    <w:locked/>
    <w:rsid w:val="00C44A08"/>
    <w:rPr>
      <w:sz w:val="18"/>
      <w:szCs w:val="18"/>
    </w:rPr>
  </w:style>
  <w:style w:type="character" w:customStyle="1" w:styleId="Char2">
    <w:name w:val="页眉 Char"/>
    <w:basedOn w:val="a0"/>
    <w:link w:val="a6"/>
    <w:uiPriority w:val="99"/>
    <w:semiHidden/>
    <w:qFormat/>
    <w:locked/>
    <w:rsid w:val="00C44A08"/>
    <w:rPr>
      <w:sz w:val="18"/>
      <w:szCs w:val="18"/>
    </w:rPr>
  </w:style>
  <w:style w:type="paragraph" w:styleId="a7">
    <w:name w:val="List Paragraph"/>
    <w:basedOn w:val="a"/>
    <w:uiPriority w:val="99"/>
    <w:qFormat/>
    <w:rsid w:val="00C44A0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1015</Words>
  <Characters>165</Characters>
  <Application>Microsoft Office Word</Application>
  <DocSecurity>0</DocSecurity>
  <Lines>1</Lines>
  <Paragraphs>2</Paragraphs>
  <ScaleCrop>false</ScaleCrop>
  <Company>china</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晋江市市场监督管理局</dc:title>
  <dc:creator>Administrator</dc:creator>
  <cp:lastModifiedBy>王昱苏</cp:lastModifiedBy>
  <cp:revision>4</cp:revision>
  <cp:lastPrinted>2022-04-22T02:30:00Z</cp:lastPrinted>
  <dcterms:created xsi:type="dcterms:W3CDTF">2022-03-17T07:55:00Z</dcterms:created>
  <dcterms:modified xsi:type="dcterms:W3CDTF">2022-04-22T02:31:00Z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